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37D1A" w:rsidRDefault="0059016A">
      <w:pPr>
        <w:pStyle w:val="10"/>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Рубцовский</w:t>
      </w:r>
      <w:proofErr w:type="spellEnd"/>
      <w:r>
        <w:rPr>
          <w:rFonts w:ascii="Times New Roman" w:eastAsia="Times New Roman" w:hAnsi="Times New Roman" w:cs="Times New Roman"/>
          <w:b/>
          <w:sz w:val="24"/>
          <w:szCs w:val="24"/>
        </w:rPr>
        <w:t xml:space="preserve"> район</w:t>
      </w:r>
    </w:p>
    <w:p w:rsidR="00337D1A" w:rsidRDefault="0059016A">
      <w:pPr>
        <w:pStyle w:val="10"/>
        <w:ind w:firstLine="566"/>
        <w:rPr>
          <w:rFonts w:ascii="Times New Roman" w:eastAsia="Times New Roman" w:hAnsi="Times New Roman" w:cs="Times New Roman"/>
          <w:sz w:val="24"/>
          <w:szCs w:val="24"/>
        </w:rPr>
      </w:pPr>
      <w:r>
        <w:rPr>
          <w:rFonts w:ascii="Times New Roman" w:eastAsia="Times New Roman" w:hAnsi="Times New Roman" w:cs="Times New Roman"/>
          <w:b/>
          <w:sz w:val="24"/>
          <w:szCs w:val="24"/>
        </w:rPr>
        <w:t>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p w:rsidR="00337D1A" w:rsidRDefault="0059016A">
      <w:pPr>
        <w:pStyle w:val="10"/>
        <w:ind w:firstLine="56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На сайтах и стендах организаций не представлена указанная в таблице ниже информация в соответствии с требованиями, утвержденными Постановлением Правительства Российской Федерации от 20 октября 2021 года № 1802, Приказом Федеральной службы по надзору в сфере образования и науки от 14.08.2020 № 831, а также Приказом Министерства просвещения РФ от 13 марта 2019 г. № 114.</w:t>
      </w:r>
      <w:proofErr w:type="gramEnd"/>
      <w:r>
        <w:rPr>
          <w:rFonts w:ascii="Times New Roman" w:eastAsia="Times New Roman" w:hAnsi="Times New Roman" w:cs="Times New Roman"/>
          <w:sz w:val="24"/>
          <w:szCs w:val="24"/>
        </w:rPr>
        <w:t xml:space="preserve"> По критерию «Открытость и доступность информации об организации, осуществляющей образовательную деятельность» необходимо представить на официальных сайтах и стендах организаций всю необходимую информацию, приведенную ниже в таблице.</w:t>
      </w:r>
    </w:p>
    <w:p w:rsidR="00337D1A" w:rsidRDefault="0059016A">
      <w:pPr>
        <w:pStyle w:val="1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организациям, и их помещения не оборудованы с учетом условий доступности для инвалидов, также отсутствуют условия, позволяющие инвалидам получать образовательные услуги наравне с другими. В таблице ниже приведена информация о недостатках. Необходимо по мере возможности оборудовать территорию, прилегающую к организациям, и их помещения с учетом условий доступности для инвалидов, приведенных ниже в таблице. Данные условия описаны в пунктах 3.1 и 3.2 Приказа Министерства просвещения РФ от 13 марта 2019 г. № 114.</w:t>
      </w:r>
    </w:p>
    <w:p w:rsidR="00337D1A" w:rsidRDefault="0059016A">
      <w:pPr>
        <w:pStyle w:val="1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том случае, если в организации отсутствуют перечисленные выше недостатки, в соответствующей группе недостатков будет указано «Недостатки не выявлены». </w:t>
      </w:r>
    </w:p>
    <w:p w:rsidR="00337D1A" w:rsidRDefault="0059016A">
      <w:pPr>
        <w:pStyle w:val="1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критериям «Комфортность условий, в которых осуществляется образовательная деятельность», «Доброжелательность, вежливость работников организации» и «Удовлетворенность условиями осуществления образовательной деятельности организаций» недостатки не выявлены.</w:t>
      </w:r>
    </w:p>
    <w:tbl>
      <w:tblPr>
        <w:tblStyle w:val="a5"/>
        <w:tblW w:w="10335"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85"/>
        <w:gridCol w:w="7050"/>
      </w:tblGrid>
      <w:tr w:rsidR="00337D1A" w:rsidRPr="00D02BF7" w:rsidTr="004E425C">
        <w:trPr>
          <w:cantSplit/>
          <w:tblHeader/>
        </w:trPr>
        <w:tc>
          <w:tcPr>
            <w:tcW w:w="32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37D1A" w:rsidRPr="00D02BF7" w:rsidRDefault="0059016A">
            <w:pPr>
              <w:pStyle w:val="10"/>
              <w:widowControl w:val="0"/>
              <w:rPr>
                <w:rFonts w:ascii="Times New Roman" w:eastAsia="Times New Roman" w:hAnsi="Times New Roman" w:cs="Times New Roman"/>
                <w:sz w:val="18"/>
                <w:szCs w:val="18"/>
              </w:rPr>
            </w:pPr>
            <w:r w:rsidRPr="00D02BF7">
              <w:rPr>
                <w:rFonts w:ascii="Times New Roman" w:eastAsia="Times New Roman" w:hAnsi="Times New Roman" w:cs="Times New Roman"/>
                <w:sz w:val="18"/>
                <w:szCs w:val="18"/>
              </w:rPr>
              <w:lastRenderedPageBreak/>
              <w:t>МБОУ "</w:t>
            </w:r>
            <w:proofErr w:type="spellStart"/>
            <w:r w:rsidRPr="00D02BF7">
              <w:rPr>
                <w:rFonts w:ascii="Times New Roman" w:eastAsia="Times New Roman" w:hAnsi="Times New Roman" w:cs="Times New Roman"/>
                <w:sz w:val="18"/>
                <w:szCs w:val="18"/>
              </w:rPr>
              <w:t>Бобковская</w:t>
            </w:r>
            <w:proofErr w:type="spellEnd"/>
            <w:r w:rsidRPr="00D02BF7">
              <w:rPr>
                <w:rFonts w:ascii="Times New Roman" w:eastAsia="Times New Roman" w:hAnsi="Times New Roman" w:cs="Times New Roman"/>
                <w:sz w:val="18"/>
                <w:szCs w:val="18"/>
              </w:rPr>
              <w:t xml:space="preserve"> средняя общеобразовательная школа"</w:t>
            </w:r>
          </w:p>
        </w:tc>
        <w:tc>
          <w:tcPr>
            <w:tcW w:w="7050" w:type="dxa"/>
            <w:shd w:val="clear" w:color="auto" w:fill="auto"/>
            <w:tcMar>
              <w:top w:w="100" w:type="dxa"/>
              <w:left w:w="100" w:type="dxa"/>
              <w:bottom w:w="100" w:type="dxa"/>
              <w:right w:w="100" w:type="dxa"/>
            </w:tcMar>
          </w:tcPr>
          <w:p w:rsidR="00337D1A" w:rsidRPr="00D02BF7" w:rsidRDefault="0059016A">
            <w:pPr>
              <w:pStyle w:val="10"/>
              <w:widowControl w:val="0"/>
              <w:spacing w:line="240" w:lineRule="auto"/>
              <w:rPr>
                <w:rFonts w:ascii="Times New Roman" w:eastAsia="Times New Roman" w:hAnsi="Times New Roman" w:cs="Times New Roman"/>
                <w:b/>
                <w:sz w:val="18"/>
                <w:szCs w:val="18"/>
              </w:rPr>
            </w:pPr>
            <w:r w:rsidRPr="00D02BF7">
              <w:rPr>
                <w:rFonts w:ascii="Times New Roman" w:eastAsia="Times New Roman" w:hAnsi="Times New Roman" w:cs="Times New Roman"/>
                <w:b/>
                <w:sz w:val="18"/>
                <w:szCs w:val="18"/>
              </w:rPr>
              <w:t>Недостатки на сайте</w:t>
            </w:r>
          </w:p>
          <w:p w:rsidR="00337D1A" w:rsidRPr="00D02BF7" w:rsidRDefault="0059016A">
            <w:pPr>
              <w:pStyle w:val="10"/>
              <w:widowControl w:val="0"/>
              <w:spacing w:line="240" w:lineRule="auto"/>
              <w:rPr>
                <w:rFonts w:ascii="Times New Roman" w:eastAsia="Times New Roman" w:hAnsi="Times New Roman" w:cs="Times New Roman"/>
                <w:sz w:val="18"/>
                <w:szCs w:val="18"/>
              </w:rPr>
            </w:pPr>
            <w:r w:rsidRPr="00D02BF7">
              <w:rPr>
                <w:rFonts w:ascii="Times New Roman" w:eastAsia="Times New Roman" w:hAnsi="Times New Roman" w:cs="Times New Roman"/>
                <w:sz w:val="18"/>
                <w:szCs w:val="18"/>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337D1A" w:rsidRPr="00D02BF7" w:rsidRDefault="0059016A">
            <w:pPr>
              <w:pStyle w:val="10"/>
              <w:widowControl w:val="0"/>
              <w:spacing w:line="240" w:lineRule="auto"/>
              <w:rPr>
                <w:rFonts w:ascii="Times New Roman" w:eastAsia="Times New Roman" w:hAnsi="Times New Roman" w:cs="Times New Roman"/>
                <w:sz w:val="18"/>
                <w:szCs w:val="18"/>
              </w:rPr>
            </w:pPr>
            <w:r w:rsidRPr="00D02BF7">
              <w:rPr>
                <w:rFonts w:ascii="Times New Roman" w:eastAsia="Times New Roman" w:hAnsi="Times New Roman" w:cs="Times New Roman"/>
                <w:sz w:val="18"/>
                <w:szCs w:val="18"/>
              </w:rPr>
              <w:t xml:space="preserve">Информация об учебных предметах, курсах, дисциплинах (модулях), предусмотренных соответствующей образовательной программой </w:t>
            </w:r>
          </w:p>
          <w:p w:rsidR="00337D1A" w:rsidRPr="00D02BF7" w:rsidRDefault="0059016A">
            <w:pPr>
              <w:pStyle w:val="10"/>
              <w:widowControl w:val="0"/>
              <w:spacing w:line="240" w:lineRule="auto"/>
              <w:rPr>
                <w:rFonts w:ascii="Times New Roman" w:eastAsia="Times New Roman" w:hAnsi="Times New Roman" w:cs="Times New Roman"/>
                <w:sz w:val="18"/>
                <w:szCs w:val="18"/>
              </w:rPr>
            </w:pPr>
            <w:r w:rsidRPr="00D02BF7">
              <w:rPr>
                <w:rFonts w:ascii="Times New Roman" w:eastAsia="Times New Roman" w:hAnsi="Times New Roman" w:cs="Times New Roman"/>
                <w:sz w:val="18"/>
                <w:szCs w:val="18"/>
              </w:rPr>
              <w:t xml:space="preserve">О практике, предусмотренной соответствующей образовательной программой </w:t>
            </w:r>
          </w:p>
          <w:p w:rsidR="00337D1A" w:rsidRPr="00D02BF7" w:rsidRDefault="0059016A">
            <w:pPr>
              <w:pStyle w:val="10"/>
              <w:widowControl w:val="0"/>
              <w:spacing w:line="240" w:lineRule="auto"/>
              <w:rPr>
                <w:rFonts w:ascii="Times New Roman" w:eastAsia="Times New Roman" w:hAnsi="Times New Roman" w:cs="Times New Roman"/>
                <w:sz w:val="18"/>
                <w:szCs w:val="18"/>
              </w:rPr>
            </w:pPr>
            <w:r w:rsidRPr="00D02BF7">
              <w:rPr>
                <w:rFonts w:ascii="Times New Roman" w:eastAsia="Times New Roman" w:hAnsi="Times New Roman" w:cs="Times New Roman"/>
                <w:sz w:val="18"/>
                <w:szCs w:val="18"/>
              </w:rPr>
              <w:t xml:space="preserve">Информация об использовании при реализации образовательной программы электронного обучения и дистанционных образовательных технологий </w:t>
            </w:r>
          </w:p>
          <w:p w:rsidR="00337D1A" w:rsidRPr="00D02BF7" w:rsidRDefault="0059016A">
            <w:pPr>
              <w:pStyle w:val="10"/>
              <w:widowControl w:val="0"/>
              <w:spacing w:line="240" w:lineRule="auto"/>
              <w:rPr>
                <w:rFonts w:ascii="Times New Roman" w:eastAsia="Times New Roman" w:hAnsi="Times New Roman" w:cs="Times New Roman"/>
                <w:sz w:val="18"/>
                <w:szCs w:val="18"/>
              </w:rPr>
            </w:pPr>
            <w:r w:rsidRPr="00D02BF7">
              <w:rPr>
                <w:rFonts w:ascii="Times New Roman" w:eastAsia="Times New Roman" w:hAnsi="Times New Roman" w:cs="Times New Roman"/>
                <w:sz w:val="18"/>
                <w:szCs w:val="18"/>
              </w:rPr>
              <w:t xml:space="preserve">Информация о календарном учебном графике с приложением его в виде электронного документа </w:t>
            </w:r>
          </w:p>
          <w:p w:rsidR="00337D1A" w:rsidRPr="00D02BF7" w:rsidRDefault="0059016A">
            <w:pPr>
              <w:pStyle w:val="10"/>
              <w:widowControl w:val="0"/>
              <w:spacing w:line="240" w:lineRule="auto"/>
              <w:rPr>
                <w:rFonts w:ascii="Times New Roman" w:eastAsia="Times New Roman" w:hAnsi="Times New Roman" w:cs="Times New Roman"/>
                <w:sz w:val="18"/>
                <w:szCs w:val="18"/>
              </w:rPr>
            </w:pPr>
            <w:proofErr w:type="gramStart"/>
            <w:r w:rsidRPr="00D02BF7">
              <w:rPr>
                <w:rFonts w:ascii="Times New Roman" w:eastAsia="Times New Roman" w:hAnsi="Times New Roman" w:cs="Times New Roman"/>
                <w:sz w:val="18"/>
                <w:szCs w:val="18"/>
              </w:rPr>
              <w:t xml:space="preserve">Информация 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 273-ФЗ «Об образовании в Российской Федерации», в виде электронного документа </w:t>
            </w:r>
            <w:proofErr w:type="gramEnd"/>
          </w:p>
          <w:p w:rsidR="00337D1A" w:rsidRPr="00D02BF7" w:rsidRDefault="0059016A">
            <w:pPr>
              <w:pStyle w:val="10"/>
              <w:widowControl w:val="0"/>
              <w:spacing w:line="240" w:lineRule="auto"/>
              <w:rPr>
                <w:rFonts w:ascii="Times New Roman" w:eastAsia="Times New Roman" w:hAnsi="Times New Roman" w:cs="Times New Roman"/>
                <w:sz w:val="18"/>
                <w:szCs w:val="18"/>
              </w:rPr>
            </w:pPr>
            <w:r w:rsidRPr="00D02BF7">
              <w:rPr>
                <w:rFonts w:ascii="Times New Roman" w:eastAsia="Times New Roman" w:hAnsi="Times New Roman" w:cs="Times New Roman"/>
                <w:sz w:val="18"/>
                <w:szCs w:val="18"/>
              </w:rPr>
              <w:t xml:space="preserve">Информация об общей численности </w:t>
            </w:r>
            <w:proofErr w:type="gramStart"/>
            <w:r w:rsidRPr="00D02BF7">
              <w:rPr>
                <w:rFonts w:ascii="Times New Roman" w:eastAsia="Times New Roman" w:hAnsi="Times New Roman" w:cs="Times New Roman"/>
                <w:sz w:val="18"/>
                <w:szCs w:val="18"/>
              </w:rPr>
              <w:t>обучающихся</w:t>
            </w:r>
            <w:proofErr w:type="gramEnd"/>
            <w:r w:rsidRPr="00D02BF7">
              <w:rPr>
                <w:rFonts w:ascii="Times New Roman" w:eastAsia="Times New Roman" w:hAnsi="Times New Roman" w:cs="Times New Roman"/>
                <w:sz w:val="18"/>
                <w:szCs w:val="18"/>
              </w:rPr>
              <w:t xml:space="preserve"> </w:t>
            </w:r>
          </w:p>
          <w:p w:rsidR="00337D1A" w:rsidRPr="00D02BF7" w:rsidRDefault="0059016A">
            <w:pPr>
              <w:pStyle w:val="10"/>
              <w:widowControl w:val="0"/>
              <w:spacing w:line="240" w:lineRule="auto"/>
              <w:rPr>
                <w:rFonts w:ascii="Times New Roman" w:eastAsia="Times New Roman" w:hAnsi="Times New Roman" w:cs="Times New Roman"/>
                <w:sz w:val="18"/>
                <w:szCs w:val="18"/>
              </w:rPr>
            </w:pPr>
            <w:r w:rsidRPr="00D02BF7">
              <w:rPr>
                <w:rFonts w:ascii="Times New Roman" w:eastAsia="Times New Roman" w:hAnsi="Times New Roman" w:cs="Times New Roman"/>
                <w:sz w:val="18"/>
                <w:szCs w:val="18"/>
              </w:rPr>
              <w:t xml:space="preserve">Информация о наличии условий для беспрепятственного доступа в общежитие, интернат  </w:t>
            </w:r>
          </w:p>
          <w:p w:rsidR="00337D1A" w:rsidRPr="00D02BF7" w:rsidRDefault="0059016A">
            <w:pPr>
              <w:pStyle w:val="10"/>
              <w:widowControl w:val="0"/>
              <w:spacing w:line="240" w:lineRule="auto"/>
              <w:rPr>
                <w:rFonts w:ascii="Times New Roman" w:eastAsia="Times New Roman" w:hAnsi="Times New Roman" w:cs="Times New Roman"/>
                <w:sz w:val="18"/>
                <w:szCs w:val="18"/>
              </w:rPr>
            </w:pPr>
            <w:r w:rsidRPr="00D02BF7">
              <w:rPr>
                <w:rFonts w:ascii="Times New Roman" w:eastAsia="Times New Roman" w:hAnsi="Times New Roman" w:cs="Times New Roman"/>
                <w:sz w:val="18"/>
                <w:szCs w:val="18"/>
              </w:rPr>
              <w:t xml:space="preserve">Информация о количестве жилых помещений в общежитии, интернате, приспособленных для использования инвалидами и лицами с ограниченными возможностями здоровья </w:t>
            </w:r>
          </w:p>
          <w:p w:rsidR="00337D1A" w:rsidRPr="00D02BF7" w:rsidRDefault="0059016A">
            <w:pPr>
              <w:pStyle w:val="10"/>
              <w:widowControl w:val="0"/>
              <w:spacing w:line="240" w:lineRule="auto"/>
              <w:rPr>
                <w:rFonts w:ascii="Times New Roman" w:eastAsia="Times New Roman" w:hAnsi="Times New Roman" w:cs="Times New Roman"/>
                <w:sz w:val="18"/>
                <w:szCs w:val="18"/>
              </w:rPr>
            </w:pPr>
            <w:proofErr w:type="gramStart"/>
            <w:r w:rsidRPr="00D02BF7">
              <w:rPr>
                <w:rFonts w:ascii="Times New Roman" w:eastAsia="Times New Roman" w:hAnsi="Times New Roman" w:cs="Times New Roman"/>
                <w:sz w:val="18"/>
                <w:szCs w:val="18"/>
              </w:rPr>
              <w:t xml:space="preserve">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roofErr w:type="gramEnd"/>
          </w:p>
          <w:p w:rsidR="00337D1A" w:rsidRPr="00D02BF7" w:rsidRDefault="0059016A">
            <w:pPr>
              <w:pStyle w:val="10"/>
              <w:widowControl w:val="0"/>
              <w:spacing w:line="240" w:lineRule="auto"/>
              <w:rPr>
                <w:rFonts w:ascii="Times New Roman" w:eastAsia="Times New Roman" w:hAnsi="Times New Roman" w:cs="Times New Roman"/>
                <w:sz w:val="18"/>
                <w:szCs w:val="18"/>
              </w:rPr>
            </w:pPr>
            <w:proofErr w:type="gramStart"/>
            <w:r w:rsidRPr="00D02BF7">
              <w:rPr>
                <w:rFonts w:ascii="Times New Roman" w:eastAsia="Times New Roman" w:hAnsi="Times New Roman" w:cs="Times New Roman"/>
                <w:sz w:val="18"/>
                <w:szCs w:val="18"/>
              </w:rPr>
              <w:t xml:space="preserve">Информация о наличии  общежития,  интерната,  в  том числе приспособленных для использования  инвалидами и  лицами  с  ограниченными  возможностями  здоровья,  а также  о  количестве  жилых  помещений  в  общежитии, интернате         для         иногородних         обучающихся, формировании платы за проживание в общежитии </w:t>
            </w:r>
            <w:proofErr w:type="gramEnd"/>
          </w:p>
          <w:p w:rsidR="00337D1A" w:rsidRPr="00D02BF7" w:rsidRDefault="0059016A">
            <w:pPr>
              <w:pStyle w:val="10"/>
              <w:widowControl w:val="0"/>
              <w:spacing w:line="240" w:lineRule="auto"/>
              <w:rPr>
                <w:rFonts w:ascii="Times New Roman" w:eastAsia="Times New Roman" w:hAnsi="Times New Roman" w:cs="Times New Roman"/>
                <w:sz w:val="18"/>
                <w:szCs w:val="18"/>
              </w:rPr>
            </w:pPr>
            <w:r w:rsidRPr="00D02BF7">
              <w:rPr>
                <w:rFonts w:ascii="Times New Roman" w:eastAsia="Times New Roman" w:hAnsi="Times New Roman" w:cs="Times New Roman"/>
                <w:sz w:val="18"/>
                <w:szCs w:val="18"/>
              </w:rPr>
              <w:t xml:space="preserve">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
          <w:p w:rsidR="00337D1A" w:rsidRPr="00D02BF7" w:rsidRDefault="0059016A">
            <w:pPr>
              <w:pStyle w:val="10"/>
              <w:widowControl w:val="0"/>
              <w:spacing w:line="240" w:lineRule="auto"/>
              <w:rPr>
                <w:rFonts w:ascii="Times New Roman" w:eastAsia="Times New Roman" w:hAnsi="Times New Roman" w:cs="Times New Roman"/>
                <w:sz w:val="18"/>
                <w:szCs w:val="18"/>
              </w:rPr>
            </w:pPr>
            <w:r w:rsidRPr="00D02BF7">
              <w:rPr>
                <w:rFonts w:ascii="Times New Roman" w:eastAsia="Times New Roman" w:hAnsi="Times New Roman" w:cs="Times New Roman"/>
                <w:sz w:val="18"/>
                <w:szCs w:val="18"/>
              </w:rPr>
              <w:t xml:space="preserve">Информация о поступлении финансовых и материальных средств по итогам финансового года </w:t>
            </w:r>
          </w:p>
          <w:p w:rsidR="00337D1A" w:rsidRPr="00D02BF7" w:rsidRDefault="0059016A">
            <w:pPr>
              <w:pStyle w:val="10"/>
              <w:widowControl w:val="0"/>
              <w:spacing w:line="240" w:lineRule="auto"/>
              <w:rPr>
                <w:rFonts w:ascii="Times New Roman" w:eastAsia="Times New Roman" w:hAnsi="Times New Roman" w:cs="Times New Roman"/>
                <w:sz w:val="18"/>
                <w:szCs w:val="18"/>
              </w:rPr>
            </w:pPr>
            <w:r w:rsidRPr="00D02BF7">
              <w:rPr>
                <w:rFonts w:ascii="Times New Roman" w:eastAsia="Times New Roman" w:hAnsi="Times New Roman" w:cs="Times New Roman"/>
                <w:sz w:val="18"/>
                <w:szCs w:val="18"/>
              </w:rPr>
              <w:t xml:space="preserve">Информация о расходовании финансовых и материальных средств по итогам финансового года </w:t>
            </w:r>
          </w:p>
          <w:p w:rsidR="00337D1A" w:rsidRPr="00D02BF7" w:rsidRDefault="0059016A">
            <w:pPr>
              <w:pStyle w:val="10"/>
              <w:widowControl w:val="0"/>
              <w:spacing w:line="240" w:lineRule="auto"/>
              <w:rPr>
                <w:rFonts w:ascii="Times New Roman" w:eastAsia="Times New Roman" w:hAnsi="Times New Roman" w:cs="Times New Roman"/>
                <w:sz w:val="18"/>
                <w:szCs w:val="18"/>
              </w:rPr>
            </w:pPr>
            <w:proofErr w:type="gramStart"/>
            <w:r w:rsidRPr="00D02BF7">
              <w:rPr>
                <w:rFonts w:ascii="Times New Roman" w:eastAsia="Times New Roman" w:hAnsi="Times New Roman" w:cs="Times New Roman"/>
                <w:sz w:val="18"/>
                <w:szCs w:val="18"/>
              </w:rPr>
              <w:t xml:space="preserve">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 </w:t>
            </w:r>
            <w:proofErr w:type="gramEnd"/>
          </w:p>
          <w:p w:rsidR="00337D1A" w:rsidRPr="00D02BF7" w:rsidRDefault="00337D1A">
            <w:pPr>
              <w:pStyle w:val="10"/>
              <w:widowControl w:val="0"/>
              <w:spacing w:line="240" w:lineRule="auto"/>
              <w:rPr>
                <w:rFonts w:ascii="Times New Roman" w:eastAsia="Times New Roman" w:hAnsi="Times New Roman" w:cs="Times New Roman"/>
                <w:sz w:val="18"/>
                <w:szCs w:val="18"/>
              </w:rPr>
            </w:pPr>
          </w:p>
          <w:p w:rsidR="00337D1A" w:rsidRPr="00D02BF7" w:rsidRDefault="0059016A">
            <w:pPr>
              <w:pStyle w:val="10"/>
              <w:widowControl w:val="0"/>
              <w:spacing w:line="240" w:lineRule="auto"/>
              <w:rPr>
                <w:rFonts w:ascii="Times New Roman" w:eastAsia="Times New Roman" w:hAnsi="Times New Roman" w:cs="Times New Roman"/>
                <w:b/>
                <w:sz w:val="18"/>
                <w:szCs w:val="18"/>
              </w:rPr>
            </w:pPr>
            <w:r w:rsidRPr="00D02BF7">
              <w:rPr>
                <w:rFonts w:ascii="Times New Roman" w:eastAsia="Times New Roman" w:hAnsi="Times New Roman" w:cs="Times New Roman"/>
                <w:b/>
                <w:sz w:val="18"/>
                <w:szCs w:val="18"/>
              </w:rPr>
              <w:t>Недостатки на стенде</w:t>
            </w:r>
          </w:p>
          <w:p w:rsidR="00337D1A" w:rsidRPr="00D02BF7" w:rsidRDefault="0059016A">
            <w:pPr>
              <w:pStyle w:val="10"/>
              <w:widowControl w:val="0"/>
              <w:spacing w:line="240" w:lineRule="auto"/>
              <w:rPr>
                <w:rFonts w:ascii="Times New Roman" w:eastAsia="Times New Roman" w:hAnsi="Times New Roman" w:cs="Times New Roman"/>
                <w:sz w:val="18"/>
                <w:szCs w:val="18"/>
              </w:rPr>
            </w:pPr>
            <w:r w:rsidRPr="00D02BF7">
              <w:rPr>
                <w:rFonts w:ascii="Times New Roman" w:eastAsia="Times New Roman" w:hAnsi="Times New Roman" w:cs="Times New Roman"/>
                <w:sz w:val="18"/>
                <w:szCs w:val="18"/>
              </w:rPr>
              <w:t>Недостатки не выявлены</w:t>
            </w:r>
          </w:p>
          <w:p w:rsidR="00337D1A" w:rsidRPr="00D02BF7" w:rsidRDefault="00337D1A">
            <w:pPr>
              <w:pStyle w:val="10"/>
              <w:widowControl w:val="0"/>
              <w:spacing w:line="240" w:lineRule="auto"/>
              <w:rPr>
                <w:rFonts w:ascii="Times New Roman" w:eastAsia="Times New Roman" w:hAnsi="Times New Roman" w:cs="Times New Roman"/>
                <w:sz w:val="18"/>
                <w:szCs w:val="18"/>
              </w:rPr>
            </w:pPr>
          </w:p>
          <w:p w:rsidR="00337D1A" w:rsidRPr="00D02BF7" w:rsidRDefault="0059016A">
            <w:pPr>
              <w:pStyle w:val="10"/>
              <w:widowControl w:val="0"/>
              <w:spacing w:line="240" w:lineRule="auto"/>
              <w:rPr>
                <w:rFonts w:ascii="Times New Roman" w:eastAsia="Times New Roman" w:hAnsi="Times New Roman" w:cs="Times New Roman"/>
                <w:b/>
                <w:sz w:val="18"/>
                <w:szCs w:val="18"/>
              </w:rPr>
            </w:pPr>
            <w:r w:rsidRPr="00D02BF7">
              <w:rPr>
                <w:rFonts w:ascii="Times New Roman" w:eastAsia="Times New Roman" w:hAnsi="Times New Roman" w:cs="Times New Roman"/>
                <w:b/>
                <w:sz w:val="18"/>
                <w:szCs w:val="18"/>
              </w:rPr>
              <w:t>Недостатки по условиям для инвалидов</w:t>
            </w:r>
          </w:p>
          <w:p w:rsidR="00337D1A" w:rsidRPr="00D02BF7" w:rsidRDefault="0059016A">
            <w:pPr>
              <w:pStyle w:val="10"/>
              <w:widowControl w:val="0"/>
              <w:spacing w:line="240" w:lineRule="auto"/>
              <w:rPr>
                <w:rFonts w:ascii="Times New Roman" w:eastAsia="Times New Roman" w:hAnsi="Times New Roman" w:cs="Times New Roman"/>
                <w:sz w:val="18"/>
                <w:szCs w:val="18"/>
              </w:rPr>
            </w:pPr>
            <w:r w:rsidRPr="00D02BF7">
              <w:rPr>
                <w:rFonts w:ascii="Times New Roman" w:eastAsia="Times New Roman" w:hAnsi="Times New Roman" w:cs="Times New Roman"/>
                <w:sz w:val="18"/>
                <w:szCs w:val="18"/>
              </w:rPr>
              <w:t>Наличие выделенных стоянок для автотранспортных средств инвалидов</w:t>
            </w:r>
          </w:p>
          <w:p w:rsidR="00337D1A" w:rsidRPr="00D02BF7" w:rsidRDefault="0059016A">
            <w:pPr>
              <w:pStyle w:val="10"/>
              <w:widowControl w:val="0"/>
              <w:spacing w:line="240" w:lineRule="auto"/>
              <w:rPr>
                <w:rFonts w:ascii="Times New Roman" w:eastAsia="Times New Roman" w:hAnsi="Times New Roman" w:cs="Times New Roman"/>
                <w:sz w:val="18"/>
                <w:szCs w:val="18"/>
              </w:rPr>
            </w:pPr>
            <w:r w:rsidRPr="00D02BF7">
              <w:rPr>
                <w:rFonts w:ascii="Times New Roman" w:eastAsia="Times New Roman" w:hAnsi="Times New Roman" w:cs="Times New Roman"/>
                <w:sz w:val="18"/>
                <w:szCs w:val="18"/>
              </w:rPr>
              <w:t>Наличие сменных кресел-колясок</w:t>
            </w:r>
          </w:p>
        </w:tc>
      </w:tr>
    </w:tbl>
    <w:p w:rsidR="00337D1A" w:rsidRDefault="00337D1A">
      <w:pPr>
        <w:pStyle w:val="10"/>
        <w:ind w:firstLine="566"/>
        <w:rPr>
          <w:rFonts w:ascii="Times New Roman" w:eastAsia="Times New Roman" w:hAnsi="Times New Roman" w:cs="Times New Roman"/>
          <w:sz w:val="24"/>
          <w:szCs w:val="24"/>
        </w:rPr>
      </w:pPr>
      <w:bookmarkStart w:id="0" w:name="_GoBack"/>
      <w:bookmarkEnd w:id="0"/>
    </w:p>
    <w:sectPr w:rsidR="00337D1A" w:rsidSect="0059016A">
      <w:pgSz w:w="11906" w:h="16838"/>
      <w:pgMar w:top="566" w:right="566" w:bottom="426" w:left="99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2"/>
  </w:compat>
  <w:rsids>
    <w:rsidRoot w:val="00337D1A"/>
    <w:rsid w:val="00337D1A"/>
    <w:rsid w:val="004E425C"/>
    <w:rsid w:val="0059016A"/>
    <w:rsid w:val="00C16415"/>
    <w:rsid w:val="00D02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415"/>
  </w:style>
  <w:style w:type="paragraph" w:styleId="1">
    <w:name w:val="heading 1"/>
    <w:basedOn w:val="10"/>
    <w:next w:val="10"/>
    <w:rsid w:val="00337D1A"/>
    <w:pPr>
      <w:keepNext/>
      <w:keepLines/>
      <w:spacing w:before="400" w:after="120"/>
      <w:outlineLvl w:val="0"/>
    </w:pPr>
    <w:rPr>
      <w:sz w:val="40"/>
      <w:szCs w:val="40"/>
    </w:rPr>
  </w:style>
  <w:style w:type="paragraph" w:styleId="2">
    <w:name w:val="heading 2"/>
    <w:basedOn w:val="10"/>
    <w:next w:val="10"/>
    <w:rsid w:val="00337D1A"/>
    <w:pPr>
      <w:keepNext/>
      <w:keepLines/>
      <w:spacing w:before="360" w:after="120"/>
      <w:outlineLvl w:val="1"/>
    </w:pPr>
    <w:rPr>
      <w:sz w:val="32"/>
      <w:szCs w:val="32"/>
    </w:rPr>
  </w:style>
  <w:style w:type="paragraph" w:styleId="3">
    <w:name w:val="heading 3"/>
    <w:basedOn w:val="10"/>
    <w:next w:val="10"/>
    <w:rsid w:val="00337D1A"/>
    <w:pPr>
      <w:keepNext/>
      <w:keepLines/>
      <w:spacing w:before="320" w:after="80"/>
      <w:outlineLvl w:val="2"/>
    </w:pPr>
    <w:rPr>
      <w:color w:val="434343"/>
      <w:sz w:val="28"/>
      <w:szCs w:val="28"/>
    </w:rPr>
  </w:style>
  <w:style w:type="paragraph" w:styleId="4">
    <w:name w:val="heading 4"/>
    <w:basedOn w:val="10"/>
    <w:next w:val="10"/>
    <w:rsid w:val="00337D1A"/>
    <w:pPr>
      <w:keepNext/>
      <w:keepLines/>
      <w:spacing w:before="280" w:after="80"/>
      <w:outlineLvl w:val="3"/>
    </w:pPr>
    <w:rPr>
      <w:color w:val="666666"/>
      <w:sz w:val="24"/>
      <w:szCs w:val="24"/>
    </w:rPr>
  </w:style>
  <w:style w:type="paragraph" w:styleId="5">
    <w:name w:val="heading 5"/>
    <w:basedOn w:val="10"/>
    <w:next w:val="10"/>
    <w:rsid w:val="00337D1A"/>
    <w:pPr>
      <w:keepNext/>
      <w:keepLines/>
      <w:spacing w:before="240" w:after="80"/>
      <w:outlineLvl w:val="4"/>
    </w:pPr>
    <w:rPr>
      <w:color w:val="666666"/>
    </w:rPr>
  </w:style>
  <w:style w:type="paragraph" w:styleId="6">
    <w:name w:val="heading 6"/>
    <w:basedOn w:val="10"/>
    <w:next w:val="10"/>
    <w:rsid w:val="00337D1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337D1A"/>
  </w:style>
  <w:style w:type="table" w:customStyle="1" w:styleId="TableNormal">
    <w:name w:val="Table Normal"/>
    <w:rsid w:val="00337D1A"/>
    <w:tblPr>
      <w:tblCellMar>
        <w:top w:w="0" w:type="dxa"/>
        <w:left w:w="0" w:type="dxa"/>
        <w:bottom w:w="0" w:type="dxa"/>
        <w:right w:w="0" w:type="dxa"/>
      </w:tblCellMar>
    </w:tblPr>
  </w:style>
  <w:style w:type="paragraph" w:styleId="a3">
    <w:name w:val="Title"/>
    <w:basedOn w:val="10"/>
    <w:next w:val="10"/>
    <w:rsid w:val="00337D1A"/>
    <w:pPr>
      <w:keepNext/>
      <w:keepLines/>
      <w:spacing w:after="60"/>
    </w:pPr>
    <w:rPr>
      <w:sz w:val="52"/>
      <w:szCs w:val="52"/>
    </w:rPr>
  </w:style>
  <w:style w:type="paragraph" w:styleId="a4">
    <w:name w:val="Subtitle"/>
    <w:basedOn w:val="10"/>
    <w:next w:val="10"/>
    <w:rsid w:val="00337D1A"/>
    <w:pPr>
      <w:keepNext/>
      <w:keepLines/>
      <w:spacing w:after="320"/>
    </w:pPr>
    <w:rPr>
      <w:color w:val="666666"/>
      <w:sz w:val="30"/>
      <w:szCs w:val="30"/>
    </w:rPr>
  </w:style>
  <w:style w:type="table" w:customStyle="1" w:styleId="a5">
    <w:basedOn w:val="TableNormal"/>
    <w:rsid w:val="00337D1A"/>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694</Words>
  <Characters>3957</Characters>
  <Application>Microsoft Office Word</Application>
  <DocSecurity>0</DocSecurity>
  <Lines>32</Lines>
  <Paragraphs>9</Paragraphs>
  <ScaleCrop>false</ScaleCrop>
  <Company>Reanimator Extreme Edition</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Станислав</cp:lastModifiedBy>
  <cp:revision>6</cp:revision>
  <dcterms:created xsi:type="dcterms:W3CDTF">2023-01-12T01:51:00Z</dcterms:created>
  <dcterms:modified xsi:type="dcterms:W3CDTF">2023-02-10T14:15:00Z</dcterms:modified>
</cp:coreProperties>
</file>